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366" w:rsidRDefault="00AB2A8F" w:rsidP="00AB2A8F">
      <w:pPr>
        <w:snapToGrid w:val="0"/>
        <w:spacing w:line="600" w:lineRule="exact"/>
        <w:jc w:val="center"/>
        <w:rPr>
          <w:rFonts w:ascii="华文中宋" w:eastAsia="华文中宋" w:hAnsi="华文中宋"/>
          <w:b/>
          <w:sz w:val="36"/>
          <w:szCs w:val="36"/>
        </w:rPr>
      </w:pPr>
      <w:r w:rsidRPr="00AB2A8F">
        <w:rPr>
          <w:rFonts w:ascii="华文中宋" w:eastAsia="华文中宋" w:hAnsi="华文中宋" w:hint="eastAsia"/>
          <w:b/>
          <w:sz w:val="36"/>
          <w:szCs w:val="36"/>
        </w:rPr>
        <w:t>民航学院《</w:t>
      </w:r>
      <w:r w:rsidR="0041070F">
        <w:rPr>
          <w:rFonts w:ascii="华文中宋" w:eastAsia="华文中宋" w:hAnsi="华文中宋" w:hint="eastAsia"/>
          <w:b/>
          <w:sz w:val="36"/>
          <w:szCs w:val="36"/>
        </w:rPr>
        <w:t>2017</w:t>
      </w:r>
      <w:r w:rsidR="002C36C5">
        <w:rPr>
          <w:rFonts w:ascii="华文中宋" w:eastAsia="华文中宋" w:hAnsi="华文中宋" w:hint="eastAsia"/>
          <w:b/>
          <w:sz w:val="36"/>
          <w:szCs w:val="36"/>
        </w:rPr>
        <w:t>-2019聘期</w:t>
      </w:r>
      <w:r w:rsidRPr="00AB2A8F">
        <w:rPr>
          <w:rFonts w:ascii="华文中宋" w:eastAsia="华文中宋" w:hAnsi="华文中宋" w:hint="eastAsia"/>
          <w:b/>
          <w:sz w:val="36"/>
          <w:szCs w:val="36"/>
        </w:rPr>
        <w:t>岗位聘用办法</w:t>
      </w:r>
      <w:r w:rsidR="002C36C5" w:rsidRPr="00AB2A8F">
        <w:rPr>
          <w:rFonts w:ascii="华文中宋" w:eastAsia="华文中宋" w:hAnsi="华文中宋" w:hint="eastAsia"/>
          <w:b/>
          <w:sz w:val="36"/>
          <w:szCs w:val="36"/>
        </w:rPr>
        <w:t>实施细则</w:t>
      </w:r>
      <w:r w:rsidRPr="00AB2A8F">
        <w:rPr>
          <w:rFonts w:ascii="华文中宋" w:eastAsia="华文中宋" w:hAnsi="华文中宋" w:hint="eastAsia"/>
          <w:b/>
          <w:sz w:val="36"/>
          <w:szCs w:val="36"/>
        </w:rPr>
        <w:t>》</w:t>
      </w:r>
    </w:p>
    <w:p w:rsidR="002C36C5" w:rsidRDefault="002C36C5" w:rsidP="00792AE7">
      <w:pPr>
        <w:spacing w:line="600" w:lineRule="exact"/>
        <w:jc w:val="center"/>
        <w:rPr>
          <w:rFonts w:ascii="仿宋_GB2312"/>
          <w:b/>
          <w:kern w:val="0"/>
          <w:sz w:val="36"/>
          <w:szCs w:val="36"/>
        </w:rPr>
      </w:pPr>
    </w:p>
    <w:p w:rsidR="00A86253" w:rsidRPr="002C36C5" w:rsidRDefault="00A86253" w:rsidP="002C36C5">
      <w:pPr>
        <w:spacing w:line="480" w:lineRule="exact"/>
        <w:jc w:val="center"/>
        <w:rPr>
          <w:rFonts w:asciiTheme="majorEastAsia" w:eastAsiaTheme="majorEastAsia" w:hAnsiTheme="majorEastAsia"/>
          <w:b/>
          <w:kern w:val="0"/>
        </w:rPr>
      </w:pPr>
      <w:r w:rsidRPr="002C36C5">
        <w:rPr>
          <w:rFonts w:asciiTheme="majorEastAsia" w:eastAsiaTheme="majorEastAsia" w:hAnsiTheme="majorEastAsia" w:hint="eastAsia"/>
          <w:b/>
          <w:kern w:val="0"/>
        </w:rPr>
        <w:t>总  则</w:t>
      </w:r>
    </w:p>
    <w:p w:rsidR="00A86253" w:rsidRPr="004E3A8B" w:rsidRDefault="00A86253" w:rsidP="004E3A8B">
      <w:pPr>
        <w:spacing w:line="48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r w:rsidRPr="004E3A8B">
        <w:rPr>
          <w:rFonts w:asciiTheme="minorEastAsia" w:eastAsiaTheme="minorEastAsia" w:hAnsiTheme="minorEastAsia" w:hint="eastAsia"/>
          <w:kern w:val="0"/>
          <w:sz w:val="30"/>
          <w:szCs w:val="30"/>
        </w:rPr>
        <w:t>根据</w:t>
      </w:r>
      <w:r w:rsidR="00792AE7" w:rsidRPr="004E3A8B">
        <w:rPr>
          <w:rFonts w:asciiTheme="minorEastAsia" w:eastAsiaTheme="minorEastAsia" w:hAnsiTheme="minorEastAsia" w:hint="eastAsia"/>
          <w:kern w:val="0"/>
          <w:sz w:val="30"/>
          <w:szCs w:val="30"/>
        </w:rPr>
        <w:t>南京航空航天大学</w:t>
      </w:r>
      <w:r w:rsidR="00792AE7" w:rsidRPr="004E3A8B">
        <w:rPr>
          <w:rFonts w:asciiTheme="minorEastAsia" w:eastAsiaTheme="minorEastAsia" w:hAnsiTheme="minorEastAsia"/>
          <w:kern w:val="0"/>
          <w:sz w:val="30"/>
          <w:szCs w:val="30"/>
        </w:rPr>
        <w:t>《岗位聘任与管理指导意见》（党字〔2016〕26号）</w:t>
      </w:r>
      <w:r w:rsidR="00792AE7" w:rsidRPr="004E3A8B">
        <w:rPr>
          <w:rFonts w:asciiTheme="minorEastAsia" w:eastAsiaTheme="minorEastAsia" w:hAnsiTheme="minorEastAsia" w:hint="eastAsia"/>
          <w:kern w:val="0"/>
          <w:sz w:val="30"/>
          <w:szCs w:val="30"/>
        </w:rPr>
        <w:t>、</w:t>
      </w:r>
      <w:r w:rsidR="00792AE7" w:rsidRPr="004E3A8B">
        <w:rPr>
          <w:rFonts w:asciiTheme="minorEastAsia" w:eastAsiaTheme="minorEastAsia" w:hAnsiTheme="minorEastAsia"/>
          <w:kern w:val="0"/>
          <w:sz w:val="30"/>
          <w:szCs w:val="30"/>
        </w:rPr>
        <w:t>《岗位设置与聘用管理实施办法》（校字〔2014〕4号）</w:t>
      </w:r>
      <w:r w:rsidR="00792AE7" w:rsidRPr="004E3A8B">
        <w:rPr>
          <w:rFonts w:asciiTheme="minorEastAsia" w:eastAsiaTheme="minorEastAsia" w:hAnsiTheme="minorEastAsia" w:hint="eastAsia"/>
          <w:kern w:val="0"/>
          <w:sz w:val="30"/>
          <w:szCs w:val="30"/>
        </w:rPr>
        <w:t>、</w:t>
      </w:r>
      <w:r w:rsidR="00792AE7" w:rsidRPr="004E3A8B">
        <w:rPr>
          <w:rFonts w:asciiTheme="minorEastAsia" w:eastAsiaTheme="minorEastAsia" w:hAnsiTheme="minorEastAsia"/>
          <w:kern w:val="0"/>
          <w:sz w:val="30"/>
          <w:szCs w:val="30"/>
        </w:rPr>
        <w:t>《职员聘任管理办法》（校人字〔2015〕30号）</w:t>
      </w:r>
      <w:r w:rsidR="00792AE7" w:rsidRPr="004E3A8B">
        <w:rPr>
          <w:rFonts w:asciiTheme="minorEastAsia" w:eastAsiaTheme="minorEastAsia" w:hAnsiTheme="minorEastAsia" w:hint="eastAsia"/>
          <w:kern w:val="0"/>
          <w:sz w:val="30"/>
          <w:szCs w:val="30"/>
        </w:rPr>
        <w:t>等文件精神</w:t>
      </w:r>
      <w:r w:rsidRPr="004E3A8B">
        <w:rPr>
          <w:rFonts w:asciiTheme="minorEastAsia" w:eastAsiaTheme="minorEastAsia" w:hAnsiTheme="minorEastAsia" w:hint="eastAsia"/>
          <w:kern w:val="0"/>
          <w:sz w:val="30"/>
          <w:szCs w:val="30"/>
        </w:rPr>
        <w:t>作，制定本实施细则。</w:t>
      </w:r>
    </w:p>
    <w:p w:rsidR="00AB2A8F" w:rsidRPr="004E3A8B" w:rsidRDefault="00AB2A8F" w:rsidP="004E3A8B">
      <w:pPr>
        <w:spacing w:line="48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r w:rsidRPr="004E3A8B">
        <w:rPr>
          <w:rFonts w:asciiTheme="minorEastAsia" w:eastAsiaTheme="minorEastAsia" w:hAnsiTheme="minorEastAsia" w:hint="eastAsia"/>
          <w:kern w:val="0"/>
          <w:sz w:val="30"/>
          <w:szCs w:val="30"/>
        </w:rPr>
        <w:t>专业技术岗位一、二级岗位业务条件按照《南京航空航天大学岗位聘用条件与职责的指导性意见》中执行。</w:t>
      </w:r>
    </w:p>
    <w:p w:rsidR="00792AE7" w:rsidRPr="002C36C5" w:rsidRDefault="00792AE7" w:rsidP="002C36C5">
      <w:pPr>
        <w:spacing w:line="480" w:lineRule="exact"/>
        <w:jc w:val="center"/>
        <w:rPr>
          <w:rFonts w:asciiTheme="minorEastAsia" w:eastAsiaTheme="minorEastAsia" w:hAnsiTheme="minorEastAsia"/>
          <w:sz w:val="30"/>
          <w:szCs w:val="30"/>
        </w:rPr>
      </w:pPr>
    </w:p>
    <w:p w:rsidR="00AB2A8F" w:rsidRPr="002C36C5" w:rsidRDefault="00AB2A8F" w:rsidP="002C36C5">
      <w:pPr>
        <w:spacing w:line="480" w:lineRule="exact"/>
        <w:jc w:val="center"/>
        <w:rPr>
          <w:rFonts w:asciiTheme="majorEastAsia" w:eastAsiaTheme="majorEastAsia" w:hAnsiTheme="majorEastAsia"/>
          <w:b/>
          <w:sz w:val="30"/>
          <w:szCs w:val="30"/>
        </w:rPr>
      </w:pPr>
      <w:r w:rsidRPr="002C36C5">
        <w:rPr>
          <w:rFonts w:asciiTheme="majorEastAsia" w:eastAsiaTheme="majorEastAsia" w:hAnsiTheme="majorEastAsia" w:hint="eastAsia"/>
          <w:b/>
          <w:sz w:val="30"/>
          <w:szCs w:val="30"/>
        </w:rPr>
        <w:t>第一部分 岗位聘用的基本条件和要素</w:t>
      </w:r>
    </w:p>
    <w:p w:rsidR="00AB2A8F" w:rsidRPr="002C36C5" w:rsidRDefault="00AB2A8F" w:rsidP="002C36C5">
      <w:pPr>
        <w:pStyle w:val="a3"/>
        <w:numPr>
          <w:ilvl w:val="0"/>
          <w:numId w:val="1"/>
        </w:numPr>
        <w:spacing w:line="480" w:lineRule="exact"/>
        <w:ind w:firstLineChars="0" w:hanging="1345"/>
        <w:outlineLvl w:val="0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岗位聘用的基本条件</w:t>
      </w:r>
    </w:p>
    <w:p w:rsidR="00AB2A8F" w:rsidRPr="002C36C5" w:rsidRDefault="00AB2A8F" w:rsidP="002C36C5">
      <w:pPr>
        <w:spacing w:line="48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（一）各类岗位应聘人员均应满足以下基本任职条件：</w:t>
      </w:r>
    </w:p>
    <w:p w:rsidR="00AB2A8F" w:rsidRPr="002C36C5" w:rsidRDefault="00AB2A8F" w:rsidP="002C36C5">
      <w:pPr>
        <w:spacing w:line="48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1.</w:t>
      </w:r>
      <w:r w:rsidR="006845EF">
        <w:rPr>
          <w:rFonts w:asciiTheme="minorEastAsia" w:eastAsiaTheme="minorEastAsia" w:hAnsiTheme="minorEastAsia" w:hint="eastAsia"/>
          <w:kern w:val="0"/>
          <w:sz w:val="30"/>
          <w:szCs w:val="30"/>
        </w:rPr>
        <w:t>遵守宪法和法律。</w:t>
      </w:r>
    </w:p>
    <w:p w:rsidR="00AB2A8F" w:rsidRPr="002C36C5" w:rsidRDefault="00AB2A8F" w:rsidP="002C36C5">
      <w:pPr>
        <w:spacing w:line="48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2.</w:t>
      </w:r>
      <w:r w:rsidR="006845EF">
        <w:rPr>
          <w:rFonts w:asciiTheme="minorEastAsia" w:eastAsiaTheme="minorEastAsia" w:hAnsiTheme="minorEastAsia" w:hint="eastAsia"/>
          <w:kern w:val="0"/>
          <w:sz w:val="30"/>
          <w:szCs w:val="30"/>
        </w:rPr>
        <w:t>具有良好的品行。</w:t>
      </w:r>
    </w:p>
    <w:p w:rsidR="00AB2A8F" w:rsidRPr="002C36C5" w:rsidRDefault="00AB2A8F" w:rsidP="002C36C5">
      <w:pPr>
        <w:spacing w:line="48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3.</w:t>
      </w:r>
      <w:r w:rsidR="006845EF">
        <w:rPr>
          <w:rFonts w:asciiTheme="minorEastAsia" w:eastAsiaTheme="minorEastAsia" w:hAnsiTheme="minorEastAsia" w:hint="eastAsia"/>
          <w:kern w:val="0"/>
          <w:sz w:val="30"/>
          <w:szCs w:val="30"/>
        </w:rPr>
        <w:t>具备岗位所需的专业、能力或技能条件。</w:t>
      </w:r>
    </w:p>
    <w:p w:rsidR="00AB2A8F" w:rsidRPr="002C36C5" w:rsidRDefault="00AB2A8F" w:rsidP="002C36C5">
      <w:pPr>
        <w:snapToGrid w:val="0"/>
        <w:spacing w:line="48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4.</w:t>
      </w:r>
      <w:r w:rsidR="006845EF">
        <w:rPr>
          <w:rFonts w:asciiTheme="minorEastAsia" w:eastAsiaTheme="minorEastAsia" w:hAnsiTheme="minorEastAsia" w:hint="eastAsia"/>
          <w:kern w:val="0"/>
          <w:sz w:val="30"/>
          <w:szCs w:val="30"/>
        </w:rPr>
        <w:t>热心学院公益事业。</w:t>
      </w:r>
    </w:p>
    <w:p w:rsidR="00AB2A8F" w:rsidRPr="002C36C5" w:rsidRDefault="00AB2A8F" w:rsidP="002C36C5">
      <w:pPr>
        <w:snapToGrid w:val="0"/>
        <w:spacing w:line="48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5.适应岗位要求的身体条件。</w:t>
      </w:r>
    </w:p>
    <w:p w:rsidR="00AB2A8F" w:rsidRPr="002C36C5" w:rsidRDefault="00AB2A8F" w:rsidP="002C36C5">
      <w:pPr>
        <w:spacing w:line="48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（二）应聘专业技术岗位须具备相应的专业技术职务任职资格，具备与履行岗位职责相适应的学术水平和创新能力，具有良好的学风、学术道德和合作精神；应聘管理岗位须具备较强的大局观念和组织协调能力，熟悉高校教育教学管理工作特点和规律，具有较强的奉献意识和团队合作精神；应聘工勤技能岗位须具备相应的工人技术等级。</w:t>
      </w:r>
    </w:p>
    <w:p w:rsidR="00AB2A8F" w:rsidRPr="002C36C5" w:rsidRDefault="00AB2A8F" w:rsidP="002C36C5">
      <w:pPr>
        <w:pStyle w:val="a3"/>
        <w:numPr>
          <w:ilvl w:val="0"/>
          <w:numId w:val="1"/>
        </w:numPr>
        <w:spacing w:line="480" w:lineRule="exact"/>
        <w:ind w:firstLineChars="0" w:hanging="1345"/>
        <w:outlineLvl w:val="0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岗位聘用条件的要素</w:t>
      </w:r>
    </w:p>
    <w:p w:rsidR="00AB2A8F" w:rsidRPr="002C36C5" w:rsidRDefault="00AB2A8F" w:rsidP="002C36C5">
      <w:pPr>
        <w:spacing w:line="48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（一）专业技术岗位聘用着重考察近期工作实绩。</w:t>
      </w:r>
    </w:p>
    <w:p w:rsidR="00AB2A8F" w:rsidRPr="002C36C5" w:rsidRDefault="00AB2A8F" w:rsidP="002C36C5">
      <w:pPr>
        <w:spacing w:line="480" w:lineRule="exact"/>
        <w:ind w:firstLineChars="200" w:firstLine="600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（二）管理岗位聘用主要条件为任职资历、工作业绩等。</w:t>
      </w:r>
    </w:p>
    <w:p w:rsidR="00485ED9" w:rsidRDefault="00485ED9" w:rsidP="002C36C5">
      <w:pPr>
        <w:spacing w:line="48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</w:p>
    <w:p w:rsidR="00485ED9" w:rsidRDefault="00485ED9" w:rsidP="002C36C5">
      <w:pPr>
        <w:spacing w:line="48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</w:p>
    <w:p w:rsidR="00A86253" w:rsidRPr="002C36C5" w:rsidRDefault="00AB2A8F" w:rsidP="002C36C5">
      <w:pPr>
        <w:spacing w:line="480" w:lineRule="exact"/>
        <w:jc w:val="center"/>
        <w:rPr>
          <w:rFonts w:asciiTheme="minorEastAsia" w:eastAsiaTheme="minorEastAsia" w:hAnsiTheme="minorEastAsia"/>
          <w:b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b/>
          <w:sz w:val="30"/>
          <w:szCs w:val="30"/>
        </w:rPr>
        <w:lastRenderedPageBreak/>
        <w:t>第二部分 专业技术岗位</w:t>
      </w:r>
      <w:r w:rsidR="00A86253" w:rsidRPr="002C36C5">
        <w:rPr>
          <w:rFonts w:asciiTheme="minorEastAsia" w:eastAsiaTheme="minorEastAsia" w:hAnsiTheme="minorEastAsia" w:hint="eastAsia"/>
          <w:b/>
          <w:sz w:val="30"/>
          <w:szCs w:val="30"/>
        </w:rPr>
        <w:t>三级及以下</w:t>
      </w:r>
      <w:r w:rsidR="002C36C5">
        <w:rPr>
          <w:rFonts w:asciiTheme="minorEastAsia" w:eastAsiaTheme="minorEastAsia" w:hAnsiTheme="minorEastAsia" w:hint="eastAsia"/>
          <w:b/>
          <w:sz w:val="30"/>
          <w:szCs w:val="30"/>
        </w:rPr>
        <w:t>聘用条件、</w:t>
      </w:r>
      <w:r w:rsidRPr="002C36C5">
        <w:rPr>
          <w:rFonts w:asciiTheme="minorEastAsia" w:eastAsiaTheme="minorEastAsia" w:hAnsiTheme="minorEastAsia" w:hint="eastAsia"/>
          <w:b/>
          <w:sz w:val="30"/>
          <w:szCs w:val="30"/>
        </w:rPr>
        <w:t>职责</w:t>
      </w:r>
      <w:r w:rsidR="002C36C5">
        <w:rPr>
          <w:rFonts w:asciiTheme="minorEastAsia" w:eastAsiaTheme="minorEastAsia" w:hAnsiTheme="minorEastAsia" w:hint="eastAsia"/>
          <w:b/>
          <w:sz w:val="30"/>
          <w:szCs w:val="30"/>
        </w:rPr>
        <w:t>与聘期任务</w:t>
      </w:r>
    </w:p>
    <w:p w:rsidR="000D19EA" w:rsidRPr="002C36C5" w:rsidRDefault="000D19EA" w:rsidP="002C36C5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三级岗位应聘者应具有一定的学术造诣和良好的学术声誉，在人才培养、科学研究和社会服务等方面成就和贡献较突出。</w:t>
      </w:r>
    </w:p>
    <w:p w:rsidR="00485ED9" w:rsidRDefault="000D19EA" w:rsidP="002C36C5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三级岗位聘用业务条件</w:t>
      </w:r>
    </w:p>
    <w:p w:rsidR="00485ED9" w:rsidRDefault="000D19EA" w:rsidP="00485ED9">
      <w:pPr>
        <w:pStyle w:val="a3"/>
        <w:spacing w:line="480" w:lineRule="exact"/>
        <w:ind w:firstLineChars="189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/>
          <w:kern w:val="0"/>
          <w:sz w:val="30"/>
          <w:szCs w:val="30"/>
        </w:rPr>
        <w:t>三级岗位直聘条件：青年长江学者、国家优秀青年科学基金获得者、“青年千人计划”入选者、“万人计划”青年拔尖人才项目获得者。</w:t>
      </w:r>
    </w:p>
    <w:p w:rsidR="000D19EA" w:rsidRPr="002C36C5" w:rsidRDefault="00485ED9" w:rsidP="00485ED9">
      <w:pPr>
        <w:pStyle w:val="a3"/>
        <w:spacing w:line="480" w:lineRule="exact"/>
        <w:ind w:firstLineChars="189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>
        <w:rPr>
          <w:rFonts w:asciiTheme="minorEastAsia" w:eastAsiaTheme="minorEastAsia" w:hAnsiTheme="minorEastAsia" w:hint="eastAsia"/>
          <w:kern w:val="0"/>
          <w:sz w:val="30"/>
          <w:szCs w:val="30"/>
        </w:rPr>
        <w:t>三级岗选聘条件（</w:t>
      </w:r>
      <w:r w:rsidR="000D19EA"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符合以下条目任何一条可申报三级岗位</w:t>
      </w:r>
      <w:r>
        <w:rPr>
          <w:rFonts w:asciiTheme="minorEastAsia" w:eastAsiaTheme="minorEastAsia" w:hAnsiTheme="minorEastAsia" w:hint="eastAsia"/>
          <w:kern w:val="0"/>
          <w:sz w:val="30"/>
          <w:szCs w:val="30"/>
        </w:rPr>
        <w:t>）</w:t>
      </w:r>
      <w:r w:rsidR="000D19EA"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：考核合格，具有正高级职称9年及以上，在本学科领域有较高的学术声誉和学术影响的学术骨干；具有正高级职称</w:t>
      </w:r>
      <w:r w:rsidR="00A80F31">
        <w:rPr>
          <w:rFonts w:asciiTheme="minorEastAsia" w:eastAsiaTheme="minorEastAsia" w:hAnsiTheme="minorEastAsia" w:hint="eastAsia"/>
          <w:kern w:val="0"/>
          <w:sz w:val="30"/>
          <w:szCs w:val="30"/>
        </w:rPr>
        <w:t>2</w:t>
      </w:r>
      <w:r w:rsidR="000D19EA"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年及以上，中组部千人计划青年项目、青年拔尖人才支持计划，国家自然基金委优秀青年基金项目获得者，教育部“新世纪优秀人才支持计划”入选者，国防科技工业人才工程学术技术带头人，中国民航局特聘专家，江苏省高等学校“教学名师”，中国民航局“优秀教师”，江苏省“333工程”培养对象，江苏省特聘教授，江苏省“创新创业人才引进计划”入选者，江苏省“青蓝工程”培养对象，江苏省“六大人才高峰”资助项目获得者（A、B类）等部省级人才计划入选对象，部省级有突出贡献中青年专家，享受政府特殊津贴人员，部省级（部省级含民航局、国家空管委，下同）重点学科负责人，部省级科研基地（重点实验室、工程中心等）和部省级教学基地（平台、团队、示范点、试验区等）负责人，国内二级学会的正副理事长（主席），学校特聘教授，学校教学名师，学校“青年拔尖人才”入选者，优秀“双肩挑”人员，在学校、学院教改、专业及实验室建设、科研、学科建设等方面做出公认的重要贡献者等；上一聘期受聘三级岗人员。</w:t>
      </w:r>
    </w:p>
    <w:p w:rsidR="00485ED9" w:rsidRPr="00485ED9" w:rsidRDefault="000D19EA" w:rsidP="002C36C5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三级岗位主要职责</w:t>
      </w:r>
    </w:p>
    <w:p w:rsidR="000D19EA" w:rsidRPr="002C36C5" w:rsidRDefault="00485ED9" w:rsidP="00485ED9">
      <w:pPr>
        <w:pStyle w:val="a3"/>
        <w:spacing w:line="480" w:lineRule="exact"/>
        <w:ind w:firstLineChars="0" w:firstLine="0"/>
        <w:rPr>
          <w:rFonts w:asciiTheme="minorEastAsia" w:eastAsiaTheme="minorEastAsia" w:hAnsiTheme="minorEastAsia"/>
          <w:kern w:val="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 xml:space="preserve">    </w:t>
      </w:r>
      <w:r w:rsidR="000D19EA"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在学科建设中发挥重要作用，带领该学科或研究方向达到国内先进水平；做好人才培养和引进工作，构建竞争力较强的学术群体；承担并高质量完成教学和科研工作，贡献高水平的学术成果；胜任学校</w:t>
      </w:r>
      <w:r w:rsidR="000D19EA"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lastRenderedPageBreak/>
        <w:t>要求的教授岗位其他职责。</w:t>
      </w:r>
    </w:p>
    <w:p w:rsidR="00792AE7" w:rsidRPr="002C36C5" w:rsidRDefault="00792AE7" w:rsidP="002C36C5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 xml:space="preserve"> </w:t>
      </w:r>
      <w:r w:rsidR="008239E9" w:rsidRPr="002C36C5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三级岗位</w:t>
      </w:r>
      <w:r w:rsidRPr="002C36C5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聘期任务</w:t>
      </w:r>
    </w:p>
    <w:p w:rsidR="00792AE7" w:rsidRPr="00485ED9" w:rsidRDefault="00792AE7" w:rsidP="002C36C5">
      <w:pPr>
        <w:widowControl/>
        <w:spacing w:line="480" w:lineRule="exact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 xml:space="preserve">  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 xml:space="preserve"> （一）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教学工作方面</w:t>
      </w:r>
    </w:p>
    <w:p w:rsidR="00792AE7" w:rsidRPr="00485ED9" w:rsidRDefault="00792AE7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按照《关于落实教授、副教授及高水平教师为本科生上课要求的管理办法》（校教字［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2015］17号）执行。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并同时满足以下条件之一：</w:t>
      </w:r>
    </w:p>
    <w:p w:rsidR="00792AE7" w:rsidRPr="00485ED9" w:rsidRDefault="00792AE7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①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主持完成1项省级及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以上教改项目。</w:t>
      </w:r>
    </w:p>
    <w:p w:rsidR="00792AE7" w:rsidRPr="00485ED9" w:rsidRDefault="00792AE7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②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获得省部级及以上教学成果奖。</w:t>
      </w:r>
    </w:p>
    <w:p w:rsidR="00792AE7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3 \* GB3</w:instrText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③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出版1部省部级及以上规划教材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792AE7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4 \* GB3</w:instrText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④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获得1门省部级及以上精品课程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792AE7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5 \* GB3</w:instrText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⑤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指导3项及以上大学生科创项目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792AE7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6 \* GB3</w:instrText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⑥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指导学生获得省部级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及以上本科优秀毕业设计。</w:t>
      </w:r>
    </w:p>
    <w:p w:rsidR="00792AE7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7 \* GB3</w:instrText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⑦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指导学生获得省部级及以上优秀硕士论文或博士论文。</w:t>
      </w:r>
    </w:p>
    <w:p w:rsidR="00792AE7" w:rsidRPr="00485ED9" w:rsidRDefault="00792AE7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（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二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）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学术、科研工作方面</w:t>
      </w:r>
    </w:p>
    <w:p w:rsidR="00792AE7" w:rsidRPr="00485ED9" w:rsidRDefault="00792AE7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科研分不低于聘期内学院科研分的平均数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,同时须符合下列条件之一：</w:t>
      </w:r>
    </w:p>
    <w:p w:rsidR="00792AE7" w:rsidRPr="00485ED9" w:rsidRDefault="00792AE7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①获得国家奖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，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或省部级一等奖且排名前五位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，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或省部级二等奖且排名前三位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792AE7" w:rsidRPr="00485ED9" w:rsidRDefault="00792AE7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②主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持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1项国家级科研项目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792AE7" w:rsidRPr="00485ED9" w:rsidRDefault="00792AE7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③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以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第一作者或学生第一作者本人第二作者（或本人通讯作者）发表SCI收录期刊论文4</w:t>
      </w:r>
      <w:r w:rsidR="006845EF" w:rsidRPr="00485ED9">
        <w:rPr>
          <w:rFonts w:asciiTheme="minorEastAsia" w:eastAsiaTheme="minorEastAsia" w:hAnsiTheme="minorEastAsia"/>
          <w:kern w:val="0"/>
          <w:sz w:val="30"/>
          <w:szCs w:val="30"/>
        </w:rPr>
        <w:t>篇以上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792AE7" w:rsidRPr="00485ED9" w:rsidRDefault="00792AE7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④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以第一申请人（我校作为第一申请单位）申请国家发明专利4项以上且获授权专利2项以上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792AE7" w:rsidRPr="00485ED9" w:rsidRDefault="001A0A3D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5 \* GB3</w:instrText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91FAA" w:rsidRPr="00485ED9">
        <w:rPr>
          <w:rFonts w:asciiTheme="minorEastAsia" w:eastAsiaTheme="minorEastAsia" w:hAnsiTheme="minorEastAsia" w:hint="eastAsia"/>
          <w:noProof/>
          <w:kern w:val="0"/>
          <w:sz w:val="30"/>
          <w:szCs w:val="30"/>
        </w:rPr>
        <w:t>⑤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指导学生获得全国学生科技创新竞赛（教务处认可的I类）一等奖1项，或二等奖2项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792AE7" w:rsidRPr="00485ED9" w:rsidRDefault="001A0A3D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6 \* GB3</w:instrText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⑥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出版学术专著1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部。</w:t>
      </w:r>
    </w:p>
    <w:p w:rsidR="00792AE7" w:rsidRPr="00485ED9" w:rsidRDefault="00691FAA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（三）其它</w:t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工作</w:t>
      </w:r>
    </w:p>
    <w:p w:rsidR="00792AE7" w:rsidRPr="00485ED9" w:rsidRDefault="00792AE7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①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积极引荐优秀人才。</w:t>
      </w:r>
    </w:p>
    <w:p w:rsidR="00792AE7" w:rsidRPr="00485ED9" w:rsidRDefault="00792AE7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②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积极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参加校院组织的各项公益性活动。</w:t>
      </w:r>
    </w:p>
    <w:p w:rsidR="00792AE7" w:rsidRPr="00485ED9" w:rsidRDefault="00792AE7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lastRenderedPageBreak/>
        <w:t>③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在学科、专业建设或实验室建设等方面做出突出贡献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792AE7" w:rsidRPr="00485ED9" w:rsidRDefault="001A0A3D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4 \* GB3</w:instrText>
      </w:r>
      <w:r w:rsidR="00792AE7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④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792AE7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积极参加和完成学院安排的其他各项工作。</w:t>
      </w:r>
    </w:p>
    <w:p w:rsidR="00485ED9" w:rsidRPr="00485ED9" w:rsidRDefault="000D19EA" w:rsidP="002C36C5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四级岗位聘用业务条件</w:t>
      </w:r>
    </w:p>
    <w:p w:rsidR="000D19EA" w:rsidRPr="00485ED9" w:rsidRDefault="000D19EA" w:rsidP="00485ED9">
      <w:pPr>
        <w:pStyle w:val="a3"/>
        <w:spacing w:line="480" w:lineRule="exact"/>
        <w:ind w:firstLineChars="189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具有正高级职称</w:t>
      </w:r>
      <w:r w:rsidR="0004695C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或者副高级职称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，能够履行岗位职责，较好地完成本职工作。</w:t>
      </w:r>
    </w:p>
    <w:p w:rsidR="00485ED9" w:rsidRPr="00485ED9" w:rsidRDefault="000D19EA" w:rsidP="002C36C5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四级岗位主要职责</w:t>
      </w:r>
    </w:p>
    <w:p w:rsidR="000D19EA" w:rsidRPr="002C36C5" w:rsidRDefault="000D19EA" w:rsidP="00485ED9">
      <w:pPr>
        <w:pStyle w:val="a3"/>
        <w:spacing w:line="480" w:lineRule="exact"/>
        <w:ind w:firstLineChars="189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在学科建设中发挥较重要的作用；做好人才培养和引进工作，积极参与学术群体建设；承担并高质量完成教学和科研工作，贡献高水平的学术成果；承担并较好完成学校要求的教授岗位其他职责。</w:t>
      </w:r>
    </w:p>
    <w:p w:rsidR="00691FAA" w:rsidRPr="002C36C5" w:rsidRDefault="008239E9" w:rsidP="002C36C5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四级岗位聘期任务</w:t>
      </w:r>
    </w:p>
    <w:p w:rsidR="00691FAA" w:rsidRPr="00485ED9" w:rsidRDefault="00691FAA" w:rsidP="002C36C5">
      <w:pPr>
        <w:widowControl/>
        <w:spacing w:line="480" w:lineRule="exact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 xml:space="preserve">    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（一）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教学工作方面</w:t>
      </w:r>
    </w:p>
    <w:p w:rsidR="00691FAA" w:rsidRPr="00485ED9" w:rsidRDefault="00691FAA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按照《关于落实教授、副教授及高水平教师为本科生上课要求的管理办法》（校教字［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2015］17号）执行。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并同时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符合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以下条件之一：</w:t>
      </w:r>
    </w:p>
    <w:p w:rsidR="00691FAA" w:rsidRPr="00485ED9" w:rsidRDefault="00691FAA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①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主持完成1项省级及以上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教改项目。</w:t>
      </w:r>
    </w:p>
    <w:p w:rsidR="00691FAA" w:rsidRPr="00485ED9" w:rsidRDefault="00691FAA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②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获得校级及以上教学成果奖。</w:t>
      </w:r>
    </w:p>
    <w:p w:rsidR="00691FAA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3 \* GB3</w:instrText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③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在核心期刊发表教学论文1篇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91FAA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4 \* GB3</w:instrText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④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出版1部校级及以上规划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教材。</w:t>
      </w:r>
    </w:p>
    <w:p w:rsidR="00691FAA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5 \* GB3</w:instrText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⑤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获得1门校级及以上精品课程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91FAA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6 \* GB3</w:instrText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⑥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指导2项及以上大学生科创项目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91FAA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7 \* GB3</w:instrText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⑦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指导学生获得校级及以上本科优秀毕业设计。</w:t>
      </w:r>
    </w:p>
    <w:p w:rsidR="00691FAA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8 \* GB3</w:instrText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⑧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指导学生获得校级及以上优秀硕士论文或博士论文。</w:t>
      </w:r>
    </w:p>
    <w:p w:rsidR="00691FAA" w:rsidRPr="00485ED9" w:rsidRDefault="00691FAA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（二）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学术、科研工作方面</w:t>
      </w:r>
    </w:p>
    <w:p w:rsidR="00691FAA" w:rsidRPr="00485ED9" w:rsidRDefault="00691FAA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科研分不低于聘期内学院科研分的平均数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,同时须符合下列条件之一：</w:t>
      </w:r>
    </w:p>
    <w:p w:rsidR="00691FAA" w:rsidRPr="00485ED9" w:rsidRDefault="00691FAA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①获得国家奖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，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或省部级一等奖且排名前五位、或省部级二等奖且排名前三位、或省部级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三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等奖且排名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第一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位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91FAA" w:rsidRPr="00485ED9" w:rsidRDefault="00691FAA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②主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持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1项国家级科研项目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，或主持2项省部级科研项目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91FAA" w:rsidRPr="00485ED9" w:rsidRDefault="00691FAA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lastRenderedPageBreak/>
        <w:t>③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以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第一作者或学生第一作者本人第二作者（或本人通讯作者）发表SCI收录期刊论文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或重要核心期刊论文共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4</w:t>
      </w:r>
      <w:r w:rsidR="006845EF" w:rsidRPr="00485ED9">
        <w:rPr>
          <w:rFonts w:asciiTheme="minorEastAsia" w:eastAsiaTheme="minorEastAsia" w:hAnsiTheme="minorEastAsia"/>
          <w:kern w:val="0"/>
          <w:sz w:val="30"/>
          <w:szCs w:val="30"/>
        </w:rPr>
        <w:t>篇以上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91FAA" w:rsidRPr="00485ED9" w:rsidRDefault="00691FAA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④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以第一申请人（我校作为第一申请单位）申请国家发明专利3项及以上且获授权专利1项以上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91FAA" w:rsidRPr="00485ED9" w:rsidRDefault="001A0A3D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5 \* GB3</w:instrText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⑤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指导学生获得全国学生科技创新竞赛（教务处认可的I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类）二等奖。</w:t>
      </w:r>
    </w:p>
    <w:p w:rsidR="00691FAA" w:rsidRPr="00485ED9" w:rsidRDefault="001A0A3D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6 \* GB3</w:instrText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⑥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出版学术专著1部。</w:t>
      </w:r>
    </w:p>
    <w:p w:rsidR="00691FAA" w:rsidRPr="00485ED9" w:rsidRDefault="00691FAA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（三）其它工作</w:t>
      </w:r>
    </w:p>
    <w:p w:rsidR="00691FAA" w:rsidRPr="00485ED9" w:rsidRDefault="00691FAA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①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积极引荐优秀人才。</w:t>
      </w:r>
    </w:p>
    <w:p w:rsidR="00691FAA" w:rsidRPr="00485ED9" w:rsidRDefault="00691FAA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②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积极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参加校院组织的各项公益性活动。</w:t>
      </w:r>
    </w:p>
    <w:p w:rsidR="00691FAA" w:rsidRPr="00485ED9" w:rsidRDefault="00691FAA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③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在学科、专业建设或实验室建设等方面做出突出贡献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91FAA" w:rsidRPr="00485ED9" w:rsidRDefault="001A0A3D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4 \* GB3</w:instrText>
      </w:r>
      <w:r w:rsidR="00691FAA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④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91FAA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积极参加和完成学院安排的其他各项工作。</w:t>
      </w:r>
    </w:p>
    <w:p w:rsidR="00485ED9" w:rsidRDefault="000D19EA" w:rsidP="002C36C5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五级岗位业务条件</w:t>
      </w:r>
    </w:p>
    <w:p w:rsidR="000D19EA" w:rsidRDefault="000D19EA" w:rsidP="00485ED9">
      <w:pPr>
        <w:pStyle w:val="a3"/>
        <w:spacing w:line="480" w:lineRule="exact"/>
        <w:ind w:firstLineChars="189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符合以下条目任何一条可申报五级岗位：考核合格，</w:t>
      </w:r>
      <w:r w:rsid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具有正高职称或</w:t>
      </w: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具有副高级职称9年及以上，全面履行岗位职责，教学科研任务饱满，成绩显著；具有副高级职称</w:t>
      </w:r>
      <w:r w:rsidR="00A80F31">
        <w:rPr>
          <w:rFonts w:asciiTheme="minorEastAsia" w:eastAsiaTheme="minorEastAsia" w:hAnsiTheme="minorEastAsia" w:hint="eastAsia"/>
          <w:kern w:val="0"/>
          <w:sz w:val="30"/>
          <w:szCs w:val="30"/>
        </w:rPr>
        <w:t>2</w:t>
      </w: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年及以上，教育部“新世纪优秀人才支持计划”入选者，江苏省“333工程”培养对象，江苏省“青蓝工程”培养对象，中国民航局“优秀教师”，中国民航局中青年技术带头人，江苏省“六大人才高峰”资助项目获得者，江苏省优秀硕士学位论文指导教师，在学院教改、专业及实验室建设、科研、学科建设等方面做出公认的较重要贡献者等</w:t>
      </w:r>
      <w:r w:rsidRPr="002C36C5">
        <w:rPr>
          <w:rFonts w:asciiTheme="minorEastAsia" w:eastAsiaTheme="minorEastAsia" w:hAnsiTheme="minorEastAsia"/>
          <w:kern w:val="0"/>
          <w:sz w:val="30"/>
          <w:szCs w:val="30"/>
        </w:rPr>
        <w:t>。</w:t>
      </w:r>
    </w:p>
    <w:p w:rsidR="00485ED9" w:rsidRPr="00485ED9" w:rsidRDefault="00485ED9" w:rsidP="00485ED9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六级岗位业务条件</w:t>
      </w:r>
    </w:p>
    <w:p w:rsidR="00485ED9" w:rsidRPr="002C36C5" w:rsidRDefault="00485ED9" w:rsidP="00485ED9">
      <w:pPr>
        <w:pStyle w:val="a3"/>
        <w:spacing w:line="480" w:lineRule="exact"/>
        <w:ind w:firstLineChars="0" w:firstLine="0"/>
        <w:rPr>
          <w:rFonts w:asciiTheme="minorEastAsia" w:eastAsiaTheme="minorEastAsia" w:hAnsiTheme="minorEastAsia"/>
          <w:kern w:val="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 xml:space="preserve">    </w:t>
      </w: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考核合格，具有副高级职称</w:t>
      </w:r>
      <w:r w:rsidR="00A80F31">
        <w:rPr>
          <w:rFonts w:asciiTheme="minorEastAsia" w:eastAsiaTheme="minorEastAsia" w:hAnsiTheme="minorEastAsia" w:hint="eastAsia"/>
          <w:kern w:val="0"/>
          <w:sz w:val="30"/>
          <w:szCs w:val="30"/>
        </w:rPr>
        <w:t>2</w:t>
      </w: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年及以上，全面履行岗位职责，在学院教改、专业及实验室建设、科研、学科建设等方面做出公认的贡献，教学科研任务饱满，成绩较显著。在满足上述条件下，获中国民航局颁发的各类执照者优先聘用。</w:t>
      </w:r>
    </w:p>
    <w:p w:rsidR="00485ED9" w:rsidRPr="00485ED9" w:rsidRDefault="00485ED9" w:rsidP="00485ED9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七级岗位业务条件</w:t>
      </w:r>
    </w:p>
    <w:p w:rsidR="00485ED9" w:rsidRPr="002C36C5" w:rsidRDefault="00485ED9" w:rsidP="00485ED9">
      <w:pPr>
        <w:pStyle w:val="a3"/>
        <w:spacing w:line="480" w:lineRule="exact"/>
        <w:ind w:firstLineChars="0" w:firstLine="0"/>
        <w:rPr>
          <w:rFonts w:asciiTheme="minorEastAsia" w:eastAsiaTheme="minorEastAsia" w:hAnsiTheme="minorEastAsia"/>
          <w:kern w:val="0"/>
          <w:sz w:val="30"/>
          <w:szCs w:val="30"/>
        </w:rPr>
      </w:pPr>
      <w:r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 xml:space="preserve">    </w:t>
      </w: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具有副高级职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称或者中级职称，能够</w:t>
      </w: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履行副教授岗位职责，较好</w:t>
      </w: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lastRenderedPageBreak/>
        <w:t>地完成本职工作。</w:t>
      </w:r>
    </w:p>
    <w:p w:rsidR="00485ED9" w:rsidRPr="00485ED9" w:rsidRDefault="00485ED9" w:rsidP="002C36C5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b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七级</w:t>
      </w:r>
      <w:r w:rsidR="00A80F31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至五级</w:t>
      </w:r>
      <w:r w:rsidRPr="00485ED9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岗位聘期任务</w:t>
      </w:r>
    </w:p>
    <w:p w:rsidR="00626650" w:rsidRPr="00485ED9" w:rsidRDefault="00626650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cs="宋体" w:hint="eastAsia"/>
          <w:kern w:val="0"/>
          <w:sz w:val="30"/>
          <w:szCs w:val="30"/>
        </w:rPr>
        <w:t>（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一）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教学工作方面</w:t>
      </w:r>
    </w:p>
    <w:p w:rsidR="00626650" w:rsidRPr="00485ED9" w:rsidRDefault="00626650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按照《关于落实教授、副教授及高水平教师为本科生上课要求的管理办法》（校教字［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2015］17号）执行。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并同时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符合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以下条件之一：</w:t>
      </w:r>
    </w:p>
    <w:p w:rsidR="00626650" w:rsidRPr="00485ED9" w:rsidRDefault="00626650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①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主持完成1项校级及以上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教改项目。</w:t>
      </w:r>
    </w:p>
    <w:p w:rsidR="00626650" w:rsidRPr="00485ED9" w:rsidRDefault="00626650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②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获得校级及以上教学成果奖。</w:t>
      </w:r>
    </w:p>
    <w:p w:rsidR="00626650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3 \* GB3</w:instrText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③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在核心期刊发表教学论文1篇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26650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4 \* GB3</w:instrText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④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出版1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部教材。</w:t>
      </w:r>
    </w:p>
    <w:p w:rsidR="00626650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5 \* GB3</w:instrText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⑤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获得1门校级及以上精品课程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26650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6 \* GB3</w:instrText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⑥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指导1项及以上大学生科创项目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26650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7 \* GB3</w:instrText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⑦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指导学生获得校级及以上本科优秀毕业设计。</w:t>
      </w:r>
    </w:p>
    <w:p w:rsidR="00626650" w:rsidRPr="00485ED9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8 \* GB3</w:instrText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⑧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指导学生获得校级及以上优秀硕士论文或博士论文。</w:t>
      </w:r>
    </w:p>
    <w:p w:rsidR="00626650" w:rsidRPr="00485ED9" w:rsidRDefault="00626650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（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二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）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学术、科研工作方面</w:t>
      </w:r>
    </w:p>
    <w:p w:rsidR="00626650" w:rsidRPr="00485ED9" w:rsidRDefault="00626650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科研分不低于聘期内学院科研分的平均数</w:t>
      </w:r>
      <w:r w:rsidR="00A80F31">
        <w:rPr>
          <w:rFonts w:asciiTheme="minorEastAsia" w:eastAsiaTheme="minorEastAsia" w:hAnsiTheme="minorEastAsia" w:hint="eastAsia"/>
          <w:kern w:val="0"/>
          <w:sz w:val="30"/>
          <w:szCs w:val="30"/>
        </w:rPr>
        <w:t>的60%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,同时须符合下列条件之一：</w:t>
      </w:r>
    </w:p>
    <w:p w:rsidR="00626650" w:rsidRPr="00485ED9" w:rsidRDefault="00626650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①获得国家奖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，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或省部级一等奖、或省部级二等奖且排名前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五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位、或省部级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三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等奖且排名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前二位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26650" w:rsidRPr="00485ED9" w:rsidRDefault="00626650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②主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持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1项</w:t>
      </w:r>
      <w:r w:rsidR="00DB7754">
        <w:rPr>
          <w:rFonts w:asciiTheme="minorEastAsia" w:eastAsiaTheme="minorEastAsia" w:hAnsiTheme="minorEastAsia" w:hint="eastAsia"/>
          <w:kern w:val="0"/>
          <w:sz w:val="30"/>
          <w:szCs w:val="30"/>
        </w:rPr>
        <w:t>及以上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国家级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或省部级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科研项目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26650" w:rsidRPr="00485ED9" w:rsidRDefault="00626650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③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以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第一作者或学生第一作者本人第二作者（或本人通讯作者）发表SCI收录期刊论文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或重要核心期刊论文共3</w:t>
      </w:r>
      <w:r w:rsidR="006845EF" w:rsidRPr="00485ED9">
        <w:rPr>
          <w:rFonts w:asciiTheme="minorEastAsia" w:eastAsiaTheme="minorEastAsia" w:hAnsiTheme="minorEastAsia"/>
          <w:kern w:val="0"/>
          <w:sz w:val="30"/>
          <w:szCs w:val="30"/>
        </w:rPr>
        <w:t>篇以上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26650" w:rsidRPr="00485ED9" w:rsidRDefault="00626650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④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以第一申请人（我校作为第一申请单位）申请国家发明专利2项及以上且获授权专利1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项以上。</w:t>
      </w:r>
    </w:p>
    <w:p w:rsidR="00626650" w:rsidRPr="00485ED9" w:rsidRDefault="001A0A3D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5 \* GB3</w:instrText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⑤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指导学生获得全国学生科技创新竞赛</w:t>
      </w:r>
      <w:r w:rsidR="00DB7754">
        <w:rPr>
          <w:rFonts w:asciiTheme="minorEastAsia" w:eastAsiaTheme="minorEastAsia" w:hAnsiTheme="minorEastAsia" w:hint="eastAsia"/>
          <w:kern w:val="0"/>
          <w:sz w:val="30"/>
          <w:szCs w:val="30"/>
        </w:rPr>
        <w:t>奖</w:t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（教务处认可的I</w:t>
      </w:r>
      <w:r w:rsidR="00485ED9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I</w:t>
      </w:r>
      <w:r w:rsidR="00DB7754">
        <w:rPr>
          <w:rFonts w:asciiTheme="minorEastAsia" w:eastAsiaTheme="minorEastAsia" w:hAnsiTheme="minorEastAsia" w:hint="eastAsia"/>
          <w:kern w:val="0"/>
          <w:sz w:val="30"/>
          <w:szCs w:val="30"/>
        </w:rPr>
        <w:t>类）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26650" w:rsidRPr="00485ED9" w:rsidRDefault="001A0A3D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6 \* GB3</w:instrText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⑥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出版学术专著1部。</w:t>
      </w:r>
    </w:p>
    <w:p w:rsidR="00626650" w:rsidRPr="00485ED9" w:rsidRDefault="00626650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（三）其它工作</w:t>
      </w:r>
    </w:p>
    <w:p w:rsidR="00626650" w:rsidRPr="00485ED9" w:rsidRDefault="00626650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①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积极引荐优秀人才。</w:t>
      </w:r>
    </w:p>
    <w:p w:rsidR="00626650" w:rsidRPr="00485ED9" w:rsidRDefault="00626650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②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积极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参加校院组织的各项公益性活动。</w:t>
      </w:r>
    </w:p>
    <w:p w:rsidR="00626650" w:rsidRPr="00485ED9" w:rsidRDefault="00626650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lastRenderedPageBreak/>
        <w:t>③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在学科、专业建设或实验室建设等方面做出突出贡献</w:t>
      </w:r>
      <w:r w:rsidR="006845EF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626650" w:rsidRPr="002C36C5" w:rsidRDefault="001A0A3D" w:rsidP="00485ED9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instrText>= 4 \* GB3</w:instrText>
      </w:r>
      <w:r w:rsidR="00626650" w:rsidRPr="00485ED9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④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26650"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积极参加和完成学院安排的其他各项工作。</w:t>
      </w:r>
    </w:p>
    <w:p w:rsidR="000D19EA" w:rsidRPr="00485ED9" w:rsidRDefault="000D19EA" w:rsidP="00205242">
      <w:pPr>
        <w:pStyle w:val="a3"/>
        <w:numPr>
          <w:ilvl w:val="0"/>
          <w:numId w:val="3"/>
        </w:numPr>
        <w:spacing w:line="480" w:lineRule="exact"/>
        <w:ind w:left="0" w:firstLineChars="189" w:firstLine="569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八级岗位业务条件</w:t>
      </w:r>
      <w:r w:rsidR="00485ED9" w:rsidRPr="00485ED9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：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考核合格，取得博士学位</w:t>
      </w:r>
      <w:r w:rsidR="00A80F31">
        <w:rPr>
          <w:rFonts w:asciiTheme="minorEastAsia" w:eastAsiaTheme="minorEastAsia" w:hAnsiTheme="minorEastAsia" w:hint="eastAsia"/>
          <w:kern w:val="0"/>
          <w:sz w:val="30"/>
          <w:szCs w:val="30"/>
        </w:rPr>
        <w:t>2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年及以上者，或任中级专业技术职务6年及以上者，在学院教改、专业及实验室建设、科研、学科建设等方面做出公认的贡献。在满足上述条件下，获中国民航局颁发的各类执照者优先聘用；</w:t>
      </w:r>
      <w:r w:rsidRPr="00485ED9">
        <w:rPr>
          <w:rFonts w:asciiTheme="minorEastAsia" w:eastAsiaTheme="minorEastAsia" w:hAnsiTheme="minorEastAsia"/>
          <w:kern w:val="0"/>
          <w:sz w:val="30"/>
          <w:szCs w:val="30"/>
        </w:rPr>
        <w:t>具有副高级职称，能够履行岗位职责。</w:t>
      </w:r>
    </w:p>
    <w:p w:rsidR="000D19EA" w:rsidRPr="00485ED9" w:rsidRDefault="000D19EA" w:rsidP="002E1A79">
      <w:pPr>
        <w:pStyle w:val="a3"/>
        <w:numPr>
          <w:ilvl w:val="0"/>
          <w:numId w:val="3"/>
        </w:numPr>
        <w:spacing w:line="480" w:lineRule="exact"/>
        <w:ind w:left="0" w:firstLineChars="189" w:firstLine="569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九级岗位业务条件</w:t>
      </w:r>
      <w:r w:rsidR="00485ED9" w:rsidRPr="00485ED9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：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考核合格，取得博士学位者，或任中级专业技术职务</w:t>
      </w:r>
      <w:r w:rsidR="00A80F31">
        <w:rPr>
          <w:rFonts w:asciiTheme="minorEastAsia" w:eastAsiaTheme="minorEastAsia" w:hAnsiTheme="minorEastAsia" w:hint="eastAsia"/>
          <w:kern w:val="0"/>
          <w:sz w:val="30"/>
          <w:szCs w:val="30"/>
        </w:rPr>
        <w:t>2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年及以上者，在学院教改、专业及实验室建设、科研、学科建设等方面做出公认的贡献。在满足上述条件下，获中国民航局颁发的各类执照者优先聘用。</w:t>
      </w:r>
    </w:p>
    <w:p w:rsidR="000D19EA" w:rsidRPr="00485ED9" w:rsidRDefault="000D19EA" w:rsidP="00485ED9">
      <w:pPr>
        <w:pStyle w:val="a3"/>
        <w:numPr>
          <w:ilvl w:val="0"/>
          <w:numId w:val="3"/>
        </w:numPr>
        <w:spacing w:line="480" w:lineRule="exact"/>
        <w:ind w:left="567" w:firstLineChars="0" w:firstLine="0"/>
        <w:rPr>
          <w:rFonts w:asciiTheme="minorEastAsia" w:eastAsiaTheme="minorEastAsia" w:hAnsiTheme="minorEastAsia"/>
          <w:kern w:val="0"/>
          <w:sz w:val="30"/>
          <w:szCs w:val="30"/>
        </w:rPr>
      </w:pPr>
      <w:r w:rsidRPr="00485ED9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十级岗位业务条件</w:t>
      </w:r>
      <w:r w:rsidR="00485ED9" w:rsidRPr="00485ED9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：</w:t>
      </w:r>
      <w:r w:rsidRPr="00485ED9">
        <w:rPr>
          <w:rFonts w:asciiTheme="minorEastAsia" w:eastAsiaTheme="minorEastAsia" w:hAnsiTheme="minorEastAsia" w:hint="eastAsia"/>
          <w:kern w:val="0"/>
          <w:sz w:val="30"/>
          <w:szCs w:val="30"/>
        </w:rPr>
        <w:t>考核合格，具有中级专业技术职务并能履行岗位职责者。</w:t>
      </w:r>
    </w:p>
    <w:p w:rsidR="002C36C5" w:rsidRPr="002C36C5" w:rsidRDefault="002C36C5" w:rsidP="002C36C5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b/>
          <w:kern w:val="0"/>
          <w:sz w:val="30"/>
          <w:szCs w:val="30"/>
        </w:rPr>
      </w:pPr>
      <w:r w:rsidRPr="002C36C5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十级</w:t>
      </w:r>
      <w:r w:rsidR="00A80F31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至八级</w:t>
      </w:r>
      <w:r w:rsidRPr="002C36C5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岗位聘期任务</w:t>
      </w:r>
    </w:p>
    <w:p w:rsidR="006845EF" w:rsidRPr="00815A61" w:rsidRDefault="002C36C5" w:rsidP="006845EF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（一）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教学工作方面</w:t>
      </w:r>
    </w:p>
    <w:p w:rsidR="002C36C5" w:rsidRPr="00815A61" w:rsidRDefault="006F16C3" w:rsidP="006845EF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按照学院为本科生上课要求的相关管理规定。且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符合</w:t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以下条件之一：</w:t>
      </w:r>
    </w:p>
    <w:p w:rsidR="002C36C5" w:rsidRPr="00815A61" w:rsidRDefault="002C36C5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①</w:t>
      </w: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主持完成1项校级及以上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教改项目。</w:t>
      </w:r>
    </w:p>
    <w:p w:rsidR="002C36C5" w:rsidRPr="00815A61" w:rsidRDefault="002C36C5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②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获得校级及以上教学成果奖。</w:t>
      </w:r>
    </w:p>
    <w:p w:rsidR="002C36C5" w:rsidRPr="00815A61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instrText>= 3 \* GB3</w:instrText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③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发表教学论文1篇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2C36C5" w:rsidRPr="00815A61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instrText>= 4 \* GB3</w:instrText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④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出版教材1部或编写讲义1部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2C36C5" w:rsidRPr="00815A61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instrText>= 5 \* GB3</w:instrText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⑤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获得1门校级及以上精品课程或开设双语课程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2C36C5" w:rsidRPr="00815A61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instrText>= 6 \* GB3</w:instrText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⑥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指导1项及以上大学生科创项目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2C36C5" w:rsidRPr="00815A61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instrText>= 7 \* GB3</w:instrText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⑦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指导学生获得校级及以上本科优秀毕业设计。</w:t>
      </w:r>
    </w:p>
    <w:p w:rsidR="002C36C5" w:rsidRPr="00815A61" w:rsidRDefault="001A0A3D" w:rsidP="002C36C5">
      <w:pPr>
        <w:widowControl/>
        <w:spacing w:line="480" w:lineRule="exact"/>
        <w:ind w:firstLineChars="177" w:firstLine="531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instrText>= 8 \* GB3</w:instrText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⑧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指导学生获得校级及以上优秀硕士论文或博士论文。</w:t>
      </w:r>
    </w:p>
    <w:p w:rsidR="002C36C5" w:rsidRPr="00815A61" w:rsidRDefault="002C36C5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（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二</w:t>
      </w: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）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学术、科研工作方面</w:t>
      </w:r>
    </w:p>
    <w:p w:rsidR="002C36C5" w:rsidRPr="00815A61" w:rsidRDefault="002C36C5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符合下列条件之一：</w:t>
      </w:r>
    </w:p>
    <w:p w:rsidR="002C36C5" w:rsidRPr="00815A61" w:rsidRDefault="002C36C5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①获得国家或省部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奖励。</w:t>
      </w:r>
    </w:p>
    <w:p w:rsidR="002C36C5" w:rsidRPr="00815A61" w:rsidRDefault="002C36C5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lastRenderedPageBreak/>
        <w:t>②主</w:t>
      </w: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持或参与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1项国家级</w:t>
      </w: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或省部级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科研项目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2C36C5" w:rsidRPr="00815A61" w:rsidRDefault="002C36C5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③</w:t>
      </w: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以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第一作者或学生第一作者本人第二作者（或本人通讯作者）发表SCI</w:t>
      </w: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或EI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收录期刊论文</w:t>
      </w: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或重要核心期刊论文共2</w:t>
      </w:r>
      <w:r w:rsidR="006845EF" w:rsidRPr="00815A61">
        <w:rPr>
          <w:rFonts w:asciiTheme="minorEastAsia" w:eastAsiaTheme="minorEastAsia" w:hAnsiTheme="minorEastAsia"/>
          <w:kern w:val="0"/>
          <w:sz w:val="30"/>
          <w:szCs w:val="30"/>
        </w:rPr>
        <w:t>篇以上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2C36C5" w:rsidRPr="00815A61" w:rsidRDefault="002C36C5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④</w:t>
      </w: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以第一申请人（我校作为第一申请单位）申请国家发明专利</w:t>
      </w:r>
      <w:r w:rsidR="00100A37">
        <w:rPr>
          <w:rFonts w:asciiTheme="minorEastAsia" w:eastAsiaTheme="minorEastAsia" w:hAnsiTheme="minorEastAsia" w:hint="eastAsia"/>
          <w:kern w:val="0"/>
          <w:sz w:val="30"/>
          <w:szCs w:val="30"/>
        </w:rPr>
        <w:t>2</w:t>
      </w: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项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2C36C5" w:rsidRPr="00815A61" w:rsidRDefault="001A0A3D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instrText>= 5 \* GB3</w:instrText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⑤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指导学生获得全国学生科技创新竞赛奖（教务处认可的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instrText>= 2 \* ROMAN</w:instrText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t>II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t>I</w:t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类及以上）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2C36C5" w:rsidRPr="00815A61" w:rsidRDefault="001A0A3D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instrText>= 6 \* GB3</w:instrText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⑥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出版学术专著1部。</w:t>
      </w:r>
    </w:p>
    <w:p w:rsidR="002C36C5" w:rsidRPr="00815A61" w:rsidRDefault="002C36C5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（三）其它工作</w:t>
      </w:r>
    </w:p>
    <w:p w:rsidR="002C36C5" w:rsidRPr="00815A61" w:rsidRDefault="002C36C5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①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积极引荐优秀人才。</w:t>
      </w:r>
    </w:p>
    <w:p w:rsidR="002C36C5" w:rsidRPr="00815A61" w:rsidRDefault="002C36C5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②</w:t>
      </w: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积极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参加校院组织的各项公益性活动。</w:t>
      </w:r>
    </w:p>
    <w:p w:rsidR="002C36C5" w:rsidRPr="00815A61" w:rsidRDefault="002C36C5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t>③</w:t>
      </w:r>
      <w:r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在学科、专业建设或实验室建设等方面做出突出贡献</w:t>
      </w:r>
      <w:r w:rsidR="006845EF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。</w:t>
      </w:r>
    </w:p>
    <w:p w:rsidR="002C36C5" w:rsidRPr="00815A61" w:rsidRDefault="001A0A3D" w:rsidP="002C36C5">
      <w:pPr>
        <w:widowControl/>
        <w:spacing w:line="480" w:lineRule="exact"/>
        <w:ind w:firstLineChars="200" w:firstLine="600"/>
        <w:jc w:val="left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begin"/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instrText>= 4 \* GB3</w:instrText>
      </w:r>
      <w:r w:rsidR="002C36C5" w:rsidRPr="00815A61">
        <w:rPr>
          <w:rFonts w:asciiTheme="minorEastAsia" w:eastAsiaTheme="minorEastAsia" w:hAnsiTheme="minorEastAsia"/>
          <w:kern w:val="0"/>
          <w:sz w:val="30"/>
          <w:szCs w:val="30"/>
        </w:rPr>
        <w:instrText xml:space="preserve"> </w:instrTex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separate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④</w:t>
      </w:r>
      <w:r w:rsidRPr="00815A61">
        <w:rPr>
          <w:rFonts w:asciiTheme="minorEastAsia" w:eastAsiaTheme="minorEastAsia" w:hAnsiTheme="minorEastAsia"/>
          <w:kern w:val="0"/>
          <w:sz w:val="30"/>
          <w:szCs w:val="30"/>
        </w:rPr>
        <w:fldChar w:fldCharType="end"/>
      </w:r>
      <w:r w:rsidR="002C36C5" w:rsidRPr="00815A61">
        <w:rPr>
          <w:rFonts w:asciiTheme="minorEastAsia" w:eastAsiaTheme="minorEastAsia" w:hAnsiTheme="minorEastAsia" w:hint="eastAsia"/>
          <w:kern w:val="0"/>
          <w:sz w:val="30"/>
          <w:szCs w:val="30"/>
        </w:rPr>
        <w:t>积极参加和完成学院安排的其他各项工作。</w:t>
      </w:r>
    </w:p>
    <w:p w:rsidR="000D19EA" w:rsidRPr="002C36C5" w:rsidRDefault="000D19EA" w:rsidP="002C36C5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十一级岗位业务条件：</w:t>
      </w: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取得硕士学位者，试用期满考核合格，能够履行岗位职责，较好地完成本职工作；或取得学士学位者，工作满3年，能够履行岗位职责，较好地完成本职工作。</w:t>
      </w:r>
    </w:p>
    <w:p w:rsidR="000D19EA" w:rsidRPr="002C36C5" w:rsidRDefault="000D19EA" w:rsidP="002C36C5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r w:rsidRPr="00815A61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十二级岗位业务条件：</w:t>
      </w: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取得硕士学位者，执行试用期制度期间，能够履行岗位职责，较好地完成本职工作；取得学士学位者，试用期满考核合格，能够履行岗位职责，较好地完成本职工作。</w:t>
      </w:r>
    </w:p>
    <w:p w:rsidR="000D19EA" w:rsidRPr="002C36C5" w:rsidRDefault="000D19EA" w:rsidP="002C36C5">
      <w:pPr>
        <w:pStyle w:val="a3"/>
        <w:numPr>
          <w:ilvl w:val="0"/>
          <w:numId w:val="3"/>
        </w:numPr>
        <w:spacing w:line="480" w:lineRule="exact"/>
        <w:ind w:left="0" w:firstLineChars="0" w:firstLine="567"/>
        <w:rPr>
          <w:rFonts w:asciiTheme="minorEastAsia" w:eastAsiaTheme="minorEastAsia" w:hAnsiTheme="minorEastAsia"/>
          <w:kern w:val="0"/>
          <w:sz w:val="30"/>
          <w:szCs w:val="30"/>
        </w:rPr>
      </w:pPr>
      <w:bookmarkStart w:id="0" w:name="_GoBack"/>
      <w:bookmarkEnd w:id="0"/>
      <w:r w:rsidRPr="00815A61">
        <w:rPr>
          <w:rFonts w:asciiTheme="minorEastAsia" w:eastAsiaTheme="minorEastAsia" w:hAnsiTheme="minorEastAsia" w:hint="eastAsia"/>
          <w:b/>
          <w:kern w:val="0"/>
          <w:sz w:val="30"/>
          <w:szCs w:val="30"/>
        </w:rPr>
        <w:t>十三级岗位/职务等级业务条件：</w:t>
      </w:r>
      <w:r w:rsidRPr="002C36C5">
        <w:rPr>
          <w:rFonts w:asciiTheme="minorEastAsia" w:eastAsiaTheme="minorEastAsia" w:hAnsiTheme="minorEastAsia" w:hint="eastAsia"/>
          <w:kern w:val="0"/>
          <w:sz w:val="30"/>
          <w:szCs w:val="30"/>
        </w:rPr>
        <w:t>取得学士学位者，执行试用期制度期间，能够履行岗位职责，较好地完成本职工作。</w:t>
      </w:r>
    </w:p>
    <w:p w:rsidR="000D19EA" w:rsidRPr="000D19EA" w:rsidRDefault="000D19EA" w:rsidP="002C36C5">
      <w:pPr>
        <w:pStyle w:val="a3"/>
        <w:spacing w:line="480" w:lineRule="exact"/>
        <w:ind w:left="567" w:firstLineChars="0" w:firstLine="0"/>
        <w:rPr>
          <w:rFonts w:ascii="仿宋_GB2312" w:eastAsia="仿宋_GB2312"/>
          <w:kern w:val="0"/>
          <w:sz w:val="32"/>
          <w:szCs w:val="32"/>
        </w:rPr>
      </w:pPr>
    </w:p>
    <w:sectPr w:rsidR="000D19EA" w:rsidRPr="000D19EA" w:rsidSect="002C36C5">
      <w:pgSz w:w="11906" w:h="16838"/>
      <w:pgMar w:top="1701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20F" w:rsidRDefault="00AE020F" w:rsidP="002472A2">
      <w:r>
        <w:separator/>
      </w:r>
    </w:p>
  </w:endnote>
  <w:endnote w:type="continuationSeparator" w:id="1">
    <w:p w:rsidR="00AE020F" w:rsidRDefault="00AE020F" w:rsidP="002472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20F" w:rsidRDefault="00AE020F" w:rsidP="002472A2">
      <w:r>
        <w:separator/>
      </w:r>
    </w:p>
  </w:footnote>
  <w:footnote w:type="continuationSeparator" w:id="1">
    <w:p w:rsidR="00AE020F" w:rsidRDefault="00AE020F" w:rsidP="002472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76573"/>
    <w:multiLevelType w:val="hybridMultilevel"/>
    <w:tmpl w:val="9AFC48E4"/>
    <w:lvl w:ilvl="0" w:tplc="C27ED04E">
      <w:start w:val="1"/>
      <w:numFmt w:val="japaneseCounting"/>
      <w:lvlText w:val="第%1条"/>
      <w:lvlJc w:val="left"/>
      <w:pPr>
        <w:ind w:left="1912" w:hanging="1272"/>
      </w:pPr>
      <w:rPr>
        <w:rFonts w:ascii="仿宋_GB2312" w:eastAsia="仿宋_GB2312" w:hAnsi="Times New Roman" w:hint="eastAsia"/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667D90"/>
    <w:multiLevelType w:val="hybridMultilevel"/>
    <w:tmpl w:val="8A50C268"/>
    <w:lvl w:ilvl="0" w:tplc="C33A2D74">
      <w:start w:val="1"/>
      <w:numFmt w:val="japaneseCounting"/>
      <w:lvlText w:val="第%1条"/>
      <w:lvlJc w:val="left"/>
      <w:pPr>
        <w:ind w:left="1271" w:hanging="420"/>
      </w:pPr>
      <w:rPr>
        <w:rFonts w:ascii="仿宋_GB2312" w:eastAsia="仿宋_GB2312" w:hAnsi="Times New Roman" w:hint="eastAsia"/>
        <w:b/>
        <w:color w:val="auto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AF5B1B"/>
    <w:multiLevelType w:val="hybridMultilevel"/>
    <w:tmpl w:val="546872F6"/>
    <w:lvl w:ilvl="0" w:tplc="11761CB6">
      <w:start w:val="1"/>
      <w:numFmt w:val="japaneseCounting"/>
      <w:lvlText w:val="第%1章"/>
      <w:lvlJc w:val="left"/>
      <w:pPr>
        <w:ind w:left="420" w:hanging="420"/>
      </w:pPr>
    </w:lvl>
    <w:lvl w:ilvl="1" w:tplc="A58C8142">
      <w:start w:val="1"/>
      <w:numFmt w:val="japaneseCounting"/>
      <w:lvlText w:val="第%2条"/>
      <w:lvlJc w:val="left"/>
      <w:pPr>
        <w:ind w:left="1692" w:hanging="1272"/>
      </w:pPr>
      <w:rPr>
        <w:rFonts w:ascii="黑体" w:eastAsia="黑体" w:hAnsi="Times New Roman" w:hint="eastAsia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2A8F"/>
    <w:rsid w:val="00042CFA"/>
    <w:rsid w:val="00045029"/>
    <w:rsid w:val="0004695C"/>
    <w:rsid w:val="000D19EA"/>
    <w:rsid w:val="00100A37"/>
    <w:rsid w:val="001963FF"/>
    <w:rsid w:val="001A0A3D"/>
    <w:rsid w:val="001C50EB"/>
    <w:rsid w:val="002472A2"/>
    <w:rsid w:val="002B514B"/>
    <w:rsid w:val="002C36C5"/>
    <w:rsid w:val="002E029A"/>
    <w:rsid w:val="003352B9"/>
    <w:rsid w:val="0041070F"/>
    <w:rsid w:val="00485ED9"/>
    <w:rsid w:val="004E3A8B"/>
    <w:rsid w:val="005C6D12"/>
    <w:rsid w:val="00612702"/>
    <w:rsid w:val="00626650"/>
    <w:rsid w:val="00672126"/>
    <w:rsid w:val="006845EF"/>
    <w:rsid w:val="00691FAA"/>
    <w:rsid w:val="006F16C3"/>
    <w:rsid w:val="00792AE7"/>
    <w:rsid w:val="00815A61"/>
    <w:rsid w:val="00822828"/>
    <w:rsid w:val="00823576"/>
    <w:rsid w:val="008239E9"/>
    <w:rsid w:val="00927A57"/>
    <w:rsid w:val="00943C41"/>
    <w:rsid w:val="00A80F31"/>
    <w:rsid w:val="00A86253"/>
    <w:rsid w:val="00AB2A8F"/>
    <w:rsid w:val="00AE020F"/>
    <w:rsid w:val="00B77404"/>
    <w:rsid w:val="00C146F9"/>
    <w:rsid w:val="00C8259F"/>
    <w:rsid w:val="00DA1789"/>
    <w:rsid w:val="00DB16FE"/>
    <w:rsid w:val="00DB24E5"/>
    <w:rsid w:val="00DB4AA3"/>
    <w:rsid w:val="00DB7754"/>
    <w:rsid w:val="00DC022E"/>
    <w:rsid w:val="00DD5A87"/>
    <w:rsid w:val="00EC66EB"/>
    <w:rsid w:val="00F076CF"/>
    <w:rsid w:val="00FD6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8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8F"/>
    <w:pPr>
      <w:ind w:firstLineChars="200" w:firstLine="420"/>
    </w:pPr>
    <w:rPr>
      <w:rFonts w:eastAsia="宋体"/>
      <w:sz w:val="21"/>
      <w:szCs w:val="24"/>
    </w:rPr>
  </w:style>
  <w:style w:type="paragraph" w:styleId="a4">
    <w:name w:val="header"/>
    <w:basedOn w:val="a"/>
    <w:link w:val="Char"/>
    <w:uiPriority w:val="99"/>
    <w:unhideWhenUsed/>
    <w:rsid w:val="0024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72A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7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72A2"/>
    <w:rPr>
      <w:rFonts w:ascii="Times New Roman" w:eastAsia="仿宋_GB2312" w:hAnsi="Times New Roman" w:cs="Times New Roman"/>
      <w:sz w:val="18"/>
      <w:szCs w:val="18"/>
    </w:rPr>
  </w:style>
  <w:style w:type="paragraph" w:styleId="a6">
    <w:name w:val="Normal (Web)"/>
    <w:basedOn w:val="a"/>
    <w:uiPriority w:val="99"/>
    <w:unhideWhenUsed/>
    <w:rsid w:val="000D19EA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8F"/>
    <w:pPr>
      <w:widowControl w:val="0"/>
      <w:jc w:val="both"/>
    </w:pPr>
    <w:rPr>
      <w:rFonts w:ascii="Times New Roman" w:eastAsia="仿宋_GB2312" w:hAnsi="Times New Roman" w:cs="Times New Roman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2A8F"/>
    <w:pPr>
      <w:ind w:firstLineChars="200" w:firstLine="420"/>
    </w:pPr>
    <w:rPr>
      <w:rFonts w:eastAsia="宋体"/>
      <w:sz w:val="21"/>
      <w:szCs w:val="24"/>
    </w:rPr>
  </w:style>
  <w:style w:type="paragraph" w:styleId="a4">
    <w:name w:val="header"/>
    <w:basedOn w:val="a"/>
    <w:link w:val="Char"/>
    <w:uiPriority w:val="99"/>
    <w:unhideWhenUsed/>
    <w:rsid w:val="00247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2472A2"/>
    <w:rPr>
      <w:rFonts w:ascii="Times New Roman" w:eastAsia="仿宋_GB2312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247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2472A2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748</Words>
  <Characters>4270</Characters>
  <Application>Microsoft Office Word</Application>
  <DocSecurity>0</DocSecurity>
  <Lines>35</Lines>
  <Paragraphs>10</Paragraphs>
  <ScaleCrop>false</ScaleCrop>
  <Company>Microsoft</Company>
  <LinksUpToDate>false</LinksUpToDate>
  <CharactersWithSpaces>5008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2017-04-11T04:47:00Z</cp:lastPrinted>
  <dcterms:created xsi:type="dcterms:W3CDTF">2017-04-11T05:35:00Z</dcterms:created>
  <dcterms:modified xsi:type="dcterms:W3CDTF">2017-04-11T05:36:00Z</dcterms:modified>
</cp:coreProperties>
</file>