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ascii="宋体" w:hAnsi="宋体" w:eastAsia="宋体" w:cs="Courier New"/>
          <w:kern w:val="0"/>
          <w:sz w:val="32"/>
          <w:szCs w:val="32"/>
        </w:rPr>
      </w:pPr>
      <w:r>
        <w:rPr>
          <w:rFonts w:hint="eastAsia" w:ascii="宋体" w:hAnsi="宋体" w:eastAsia="宋体" w:cs="Courier New"/>
          <w:kern w:val="0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宋体" w:hAnsi="宋体" w:eastAsia="宋体" w:cs="Courier New"/>
          <w:kern w:val="0"/>
          <w:sz w:val="32"/>
          <w:szCs w:val="32"/>
          <w:u w:val="single"/>
          <w:lang w:val="en-US" w:eastAsia="zh-CN"/>
        </w:rPr>
        <w:t>民航学院</w:t>
      </w:r>
      <w:r>
        <w:rPr>
          <w:rFonts w:ascii="宋体" w:hAnsi="宋体" w:eastAsia="宋体" w:cs="Courier New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Courier New"/>
          <w:kern w:val="0"/>
          <w:sz w:val="32"/>
          <w:szCs w:val="32"/>
        </w:rPr>
        <w:t>（教学单位）教学工作“期中检查”</w:t>
      </w:r>
      <w:r>
        <w:rPr>
          <w:rFonts w:hint="eastAsia" w:ascii="宋体" w:hAnsi="宋体" w:eastAsia="宋体" w:cs="Courier New"/>
          <w:kern w:val="0"/>
          <w:sz w:val="32"/>
          <w:szCs w:val="32"/>
          <w:lang w:val="en-US" w:eastAsia="zh-CN"/>
        </w:rPr>
        <w:t>分工</w:t>
      </w:r>
      <w:r>
        <w:rPr>
          <w:rFonts w:hint="eastAsia" w:ascii="宋体" w:hAnsi="宋体" w:eastAsia="宋体" w:cs="Courier New"/>
          <w:kern w:val="0"/>
          <w:sz w:val="32"/>
          <w:szCs w:val="32"/>
        </w:rPr>
        <w:t>表</w:t>
      </w:r>
      <w:bookmarkEnd w:id="0"/>
    </w:p>
    <w:p>
      <w:pPr>
        <w:widowControl/>
        <w:adjustRightInd w:val="0"/>
        <w:snapToGrid w:val="0"/>
        <w:jc w:val="left"/>
        <w:rPr>
          <w:rFonts w:ascii="宋体" w:hAnsi="宋体" w:eastAsia="宋体" w:cs="Courier New"/>
          <w:kern w:val="0"/>
          <w:sz w:val="28"/>
          <w:szCs w:val="28"/>
        </w:rPr>
      </w:pPr>
      <w:r>
        <w:rPr>
          <w:rFonts w:hint="eastAsia" w:ascii="宋体" w:hAnsi="宋体" w:eastAsia="宋体" w:cs="Courier New"/>
          <w:kern w:val="0"/>
          <w:sz w:val="28"/>
          <w:szCs w:val="28"/>
        </w:rPr>
        <w:t>学期：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学年春季</w:t>
      </w:r>
    </w:p>
    <w:tbl>
      <w:tblPr>
        <w:tblStyle w:val="3"/>
        <w:tblW w:w="62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13"/>
        <w:gridCol w:w="3228"/>
        <w:gridCol w:w="3076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6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  <w:lang w:val="en-US" w:eastAsia="zh-CN"/>
              </w:rPr>
              <w:t>任务细化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</w:rPr>
              <w:t>自查问题与处理结果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1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组织安排</w:t>
            </w:r>
          </w:p>
        </w:tc>
        <w:tc>
          <w:tcPr>
            <w:tcW w:w="150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院系教学检查的组织、总体安排与基本情况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教学办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落实学院整体教学工作安排情况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50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C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教学任务工作安排情况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5BD4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5BD42"/>
                <w:kern w:val="0"/>
                <w:sz w:val="21"/>
                <w:szCs w:val="21"/>
                <w:u w:val="none"/>
                <w:lang w:val="en-US" w:eastAsia="zh-CN" w:bidi="ar"/>
              </w:rPr>
              <w:t>督导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教学检查安排情况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2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课程及实验实践教学进度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学期教学进度情况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统计学期教学进度情况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调停课等情况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教学办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统计调停课情况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结课课程考试情况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教学办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统计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结课课程考试情况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实验实践环节落实进展情况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统计实验实践环节落实进展情况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3</w:t>
            </w:r>
          </w:p>
        </w:tc>
        <w:tc>
          <w:tcPr>
            <w:tcW w:w="7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教学档案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上学期教学资料归档情况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5BD42"/>
                <w:kern w:val="0"/>
                <w:sz w:val="21"/>
                <w:szCs w:val="21"/>
                <w:u w:val="none"/>
                <w:lang w:val="en-US" w:eastAsia="zh-CN" w:bidi="ar"/>
              </w:rPr>
              <w:t>督导组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检查上学期教学资料归档情况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4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教学建设情况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专业建设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7030A0"/>
                <w:kern w:val="0"/>
                <w:szCs w:val="21"/>
                <w:lang w:val="en-US" w:eastAsia="zh-CN"/>
              </w:rPr>
              <w:t>专业负责人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查看专业课程建设情况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课程建设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7030A0"/>
                <w:kern w:val="0"/>
                <w:szCs w:val="21"/>
                <w:lang w:val="en-US" w:eastAsia="zh-CN"/>
              </w:rPr>
              <w:t>专业负责人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查看专业课程建设情况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其他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5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课程资源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学习通等教学平台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课程教学过程情况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C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Style w:val="5"/>
                <w:rFonts w:hint="eastAsia"/>
                <w:lang w:val="en-US" w:eastAsia="zh-CN" w:bidi="ar"/>
              </w:rPr>
              <w:t>了解</w:t>
            </w:r>
            <w:r>
              <w:rPr>
                <w:rStyle w:val="5"/>
                <w:lang w:val="en-US" w:eastAsia="zh-CN" w:bidi="ar"/>
              </w:rPr>
              <w:t>教师确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学习通等教学平台课程教学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使用情况</w:t>
            </w:r>
            <w:r>
              <w:rPr>
                <w:rStyle w:val="5"/>
                <w:lang w:val="en-US" w:eastAsia="zh-CN" w:bidi="ar"/>
              </w:rPr>
              <w:t>，再由教学副主任统一上报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基层教学组织活动情况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FFC000"/>
                <w:kern w:val="0"/>
                <w:szCs w:val="21"/>
                <w:lang w:val="en-US" w:eastAsia="zh-CN"/>
              </w:rPr>
              <w:t>各系所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统计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基层教学组织活动情况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6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安全保障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实验室场所与运行情况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B68D0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51321" w:themeColor="accent6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实验室负责人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核实准备情况并进行说明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实验教学安全检查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B68D0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教学办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提交检查情况并进行说明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7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教师学生座谈会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教师座谈会情况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组织教师座谈会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了解本科课程教学情况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  <w:rPrChange w:id="0" w:author="卢丽丽" w:date="2023-02-06T14:33:00Z">
                  <w:rPr>
                    <w:rFonts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  <w:rPrChange w:id="1" w:author="卢丽丽" w:date="2023-02-06T14:33:00Z">
                  <w:rPr>
                    <w:rFonts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学生座谈会情况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70C0"/>
                <w:kern w:val="0"/>
                <w:szCs w:val="21"/>
                <w:lang w:val="en-US" w:eastAsia="zh-CN"/>
              </w:rPr>
              <w:t>学工口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组织学生座谈会了解本科课程教学情况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8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学风教风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课堂教学效果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5BD4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5BD42"/>
                <w:kern w:val="0"/>
                <w:sz w:val="21"/>
                <w:szCs w:val="21"/>
                <w:u w:val="none"/>
                <w:lang w:val="en-US" w:eastAsia="zh-CN" w:bidi="ar"/>
              </w:rPr>
              <w:t>督导组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进行课堂教学效果检查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7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师生精神面貌</w:t>
            </w:r>
          </w:p>
        </w:tc>
        <w:tc>
          <w:tcPr>
            <w:tcW w:w="14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5BD42"/>
                <w:kern w:val="0"/>
                <w:sz w:val="21"/>
                <w:szCs w:val="21"/>
                <w:u w:val="none"/>
                <w:lang w:val="en-US" w:eastAsia="zh-CN" w:bidi="ar"/>
              </w:rPr>
              <w:t>督导对</w:t>
            </w:r>
            <w:r>
              <w:rPr>
                <w:rFonts w:hint="eastAsia" w:ascii="宋体" w:hAnsi="宋体" w:eastAsia="宋体" w:cs="Courier New"/>
                <w:kern w:val="0"/>
                <w:szCs w:val="21"/>
              </w:rPr>
              <w:t>师生精神面貌</w:t>
            </w: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进行检查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6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kern w:val="0"/>
                <w:szCs w:val="21"/>
              </w:rPr>
              <w:t>9</w:t>
            </w:r>
          </w:p>
        </w:tc>
        <w:tc>
          <w:tcPr>
            <w:tcW w:w="7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期中检查质量保障经验做法</w:t>
            </w:r>
          </w:p>
        </w:tc>
        <w:tc>
          <w:tcPr>
            <w:tcW w:w="150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</w:rPr>
              <w:t>系、专业、课程团队及相关基层教学组织的质量保障经验做法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C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C000"/>
                <w:kern w:val="0"/>
                <w:sz w:val="21"/>
                <w:szCs w:val="21"/>
                <w:u w:val="none"/>
                <w:lang w:val="en-US" w:eastAsia="zh-CN" w:bidi="ar"/>
              </w:rPr>
              <w:t>各系所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统计系、专业、课程团队及相关基层教学组织的质量保障经验做法并进行说明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</w:rPr>
            </w:pP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卢丽丽">
    <w15:presenceInfo w15:providerId="None" w15:userId="卢丽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jMzMzM1ODJhZjBlZmEzYjgyMTE4OTJkN2Y1Y2UifQ=="/>
  </w:docVars>
  <w:rsids>
    <w:rsidRoot w:val="14BA6CA5"/>
    <w:rsid w:val="14B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2024-05-13T01:11:00Z</dcterms:created>
  <dc:creator>晓月</dc:creator>
  <cp:lastModifiedBy>晓月</cp:lastModifiedBy>
  <dcterms:modified xsi:type="dcterms:W3CDTF">2024-05-13T01:12:59Z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E6BD509D453A47279E70BA682515C6FE_11</vt:lpwstr>
  </property>
</Properties>
</file>